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B2" w:rsidRDefault="000D2CB2" w:rsidP="000E0715">
      <w:pPr>
        <w:spacing w:line="240" w:lineRule="auto"/>
        <w:rPr>
          <w:rFonts w:ascii="Times New Roman" w:hAnsi="Times New Roman" w:cs="Times New Roman"/>
          <w:sz w:val="24"/>
          <w:szCs w:val="24"/>
        </w:rPr>
      </w:pPr>
      <w:r>
        <w:rPr>
          <w:rFonts w:ascii="Times New Roman" w:hAnsi="Times New Roman" w:cs="Times New Roman"/>
          <w:sz w:val="24"/>
          <w:szCs w:val="24"/>
        </w:rPr>
        <w:t>Catherine Gibbens</w:t>
      </w:r>
    </w:p>
    <w:p w:rsidR="000D2CB2" w:rsidRDefault="000D2CB2" w:rsidP="000E0715">
      <w:pPr>
        <w:spacing w:line="240" w:lineRule="auto"/>
        <w:rPr>
          <w:rFonts w:ascii="Times New Roman" w:hAnsi="Times New Roman" w:cs="Times New Roman"/>
          <w:sz w:val="24"/>
          <w:szCs w:val="24"/>
        </w:rPr>
      </w:pPr>
      <w:r>
        <w:rPr>
          <w:rFonts w:ascii="Times New Roman" w:hAnsi="Times New Roman" w:cs="Times New Roman"/>
          <w:sz w:val="24"/>
          <w:szCs w:val="24"/>
        </w:rPr>
        <w:t>Learner’s with Exceptional Needs</w:t>
      </w:r>
    </w:p>
    <w:p w:rsidR="000D2CB2" w:rsidRDefault="000D2CB2" w:rsidP="000E0715">
      <w:pPr>
        <w:spacing w:line="240" w:lineRule="auto"/>
        <w:rPr>
          <w:rFonts w:ascii="Times New Roman" w:hAnsi="Times New Roman" w:cs="Times New Roman"/>
          <w:sz w:val="24"/>
          <w:szCs w:val="24"/>
        </w:rPr>
      </w:pPr>
      <w:r>
        <w:rPr>
          <w:rFonts w:ascii="Times New Roman" w:hAnsi="Times New Roman" w:cs="Times New Roman"/>
          <w:sz w:val="24"/>
          <w:szCs w:val="24"/>
        </w:rPr>
        <w:t>February 17, 2014</w:t>
      </w:r>
    </w:p>
    <w:p w:rsidR="000D2CB2" w:rsidRDefault="000D2CB2" w:rsidP="000E0715">
      <w:pPr>
        <w:spacing w:line="240" w:lineRule="auto"/>
        <w:rPr>
          <w:rFonts w:ascii="Times New Roman" w:hAnsi="Times New Roman" w:cs="Times New Roman"/>
          <w:sz w:val="24"/>
          <w:szCs w:val="24"/>
        </w:rPr>
      </w:pPr>
      <w:r>
        <w:rPr>
          <w:rFonts w:ascii="Times New Roman" w:hAnsi="Times New Roman" w:cs="Times New Roman"/>
          <w:sz w:val="24"/>
          <w:szCs w:val="24"/>
        </w:rPr>
        <w:t>Lesson Plan 1</w:t>
      </w:r>
    </w:p>
    <w:p w:rsidR="000D2CB2" w:rsidRDefault="000D2CB2" w:rsidP="000E0715">
      <w:pPr>
        <w:spacing w:line="240" w:lineRule="auto"/>
        <w:rPr>
          <w:rFonts w:ascii="Times New Roman" w:hAnsi="Times New Roman" w:cs="Times New Roman"/>
          <w:sz w:val="24"/>
          <w:szCs w:val="24"/>
        </w:rPr>
      </w:pPr>
    </w:p>
    <w:p w:rsidR="000D2CB2" w:rsidRDefault="0067397C" w:rsidP="000E0715">
      <w:pPr>
        <w:spacing w:line="240" w:lineRule="auto"/>
        <w:rPr>
          <w:rFonts w:ascii="Times New Roman" w:hAnsi="Times New Roman" w:cs="Times New Roman"/>
          <w:sz w:val="24"/>
          <w:szCs w:val="24"/>
        </w:rPr>
      </w:pPr>
      <w:r>
        <w:rPr>
          <w:rFonts w:ascii="Times New Roman" w:hAnsi="Times New Roman" w:cs="Times New Roman"/>
          <w:sz w:val="24"/>
          <w:szCs w:val="24"/>
        </w:rPr>
        <w:t>Grade Level: Third Grade</w:t>
      </w:r>
    </w:p>
    <w:p w:rsidR="000D2CB2" w:rsidRDefault="000D2CB2" w:rsidP="000E0715">
      <w:pPr>
        <w:spacing w:line="240" w:lineRule="auto"/>
        <w:rPr>
          <w:rFonts w:ascii="Times New Roman" w:hAnsi="Times New Roman" w:cs="Times New Roman"/>
          <w:sz w:val="24"/>
          <w:szCs w:val="24"/>
        </w:rPr>
      </w:pPr>
      <w:r>
        <w:rPr>
          <w:rFonts w:ascii="Times New Roman" w:hAnsi="Times New Roman" w:cs="Times New Roman"/>
          <w:sz w:val="24"/>
          <w:szCs w:val="24"/>
        </w:rPr>
        <w:t>Subject(s) Area: Mathematics</w:t>
      </w:r>
    </w:p>
    <w:p w:rsidR="000D2CB2" w:rsidRDefault="0072063E" w:rsidP="000E0715">
      <w:pPr>
        <w:spacing w:line="240" w:lineRule="auto"/>
        <w:rPr>
          <w:rFonts w:ascii="Times New Roman" w:hAnsi="Times New Roman" w:cs="Times New Roman"/>
          <w:sz w:val="24"/>
          <w:szCs w:val="24"/>
        </w:rPr>
      </w:pPr>
      <w:r>
        <w:rPr>
          <w:rFonts w:ascii="Times New Roman" w:hAnsi="Times New Roman" w:cs="Times New Roman"/>
          <w:sz w:val="24"/>
          <w:szCs w:val="24"/>
        </w:rPr>
        <w:t>Materials Needed</w:t>
      </w:r>
    </w:p>
    <w:p w:rsidR="0072063E" w:rsidRPr="0072063E" w:rsidRDefault="0072063E" w:rsidP="000E0715">
      <w:pPr>
        <w:spacing w:line="240" w:lineRule="auto"/>
        <w:rPr>
          <w:rFonts w:ascii="Times New Roman" w:hAnsi="Times New Roman" w:cs="Times New Roman"/>
          <w:sz w:val="24"/>
          <w:szCs w:val="24"/>
        </w:rPr>
      </w:pPr>
      <w:r>
        <w:rPr>
          <w:rFonts w:ascii="Times New Roman" w:hAnsi="Times New Roman" w:cs="Times New Roman"/>
          <w:i/>
          <w:sz w:val="24"/>
          <w:szCs w:val="24"/>
        </w:rPr>
        <w:t xml:space="preserve">Student: </w:t>
      </w:r>
      <w:r>
        <w:rPr>
          <w:rFonts w:ascii="Times New Roman" w:hAnsi="Times New Roman" w:cs="Times New Roman"/>
          <w:sz w:val="24"/>
          <w:szCs w:val="24"/>
        </w:rPr>
        <w:t>pencils and markers/crayons; Handouts such as the “Fraction Action” and “Equal of Not Equal Parts”</w:t>
      </w:r>
    </w:p>
    <w:p w:rsidR="0072063E" w:rsidRPr="008A639A" w:rsidRDefault="0072063E" w:rsidP="000E0715">
      <w:pPr>
        <w:spacing w:line="240" w:lineRule="auto"/>
        <w:rPr>
          <w:rFonts w:ascii="Times New Roman" w:hAnsi="Times New Roman" w:cs="Times New Roman"/>
          <w:sz w:val="24"/>
          <w:szCs w:val="24"/>
        </w:rPr>
      </w:pPr>
      <w:r>
        <w:rPr>
          <w:rFonts w:ascii="Times New Roman" w:hAnsi="Times New Roman" w:cs="Times New Roman"/>
          <w:i/>
          <w:sz w:val="24"/>
          <w:szCs w:val="24"/>
        </w:rPr>
        <w:t>Teacher:</w:t>
      </w:r>
      <w:r w:rsidR="008A639A">
        <w:rPr>
          <w:rFonts w:ascii="Times New Roman" w:hAnsi="Times New Roman" w:cs="Times New Roman"/>
          <w:sz w:val="24"/>
          <w:szCs w:val="24"/>
        </w:rPr>
        <w:t xml:space="preserve"> Projector to show “Fractions as a Whole”; paper plates; construction paper pieces to match fractions; tape/sticky tack; print-out pictures of fruits (apple, orange, banana)</w:t>
      </w:r>
      <w:r w:rsidR="00B83E69">
        <w:rPr>
          <w:rFonts w:ascii="Times New Roman" w:hAnsi="Times New Roman" w:cs="Times New Roman"/>
          <w:sz w:val="24"/>
          <w:szCs w:val="24"/>
        </w:rPr>
        <w:t>; regular classroom setting</w:t>
      </w:r>
    </w:p>
    <w:p w:rsidR="0072063E" w:rsidRDefault="0072063E" w:rsidP="000E0715">
      <w:pPr>
        <w:spacing w:line="240" w:lineRule="auto"/>
        <w:rPr>
          <w:rFonts w:ascii="Times New Roman" w:hAnsi="Times New Roman" w:cs="Times New Roman"/>
          <w:sz w:val="24"/>
          <w:szCs w:val="24"/>
        </w:rPr>
      </w:pPr>
    </w:p>
    <w:p w:rsidR="00ED6AA3" w:rsidRDefault="002A43A5" w:rsidP="000E0715">
      <w:pPr>
        <w:spacing w:line="240" w:lineRule="auto"/>
        <w:rPr>
          <w:rFonts w:ascii="Times New Roman" w:hAnsi="Times New Roman" w:cs="Times New Roman"/>
          <w:b/>
          <w:sz w:val="24"/>
          <w:szCs w:val="24"/>
        </w:rPr>
      </w:pPr>
      <w:r>
        <w:rPr>
          <w:rFonts w:ascii="Times New Roman" w:hAnsi="Times New Roman" w:cs="Times New Roman"/>
          <w:b/>
          <w:sz w:val="24"/>
          <w:szCs w:val="24"/>
        </w:rPr>
        <w:t>STANDARDS</w:t>
      </w:r>
    </w:p>
    <w:p w:rsidR="003E0B82" w:rsidRDefault="003E0B82" w:rsidP="003E0B82">
      <w:pPr>
        <w:spacing w:line="240" w:lineRule="auto"/>
        <w:rPr>
          <w:rFonts w:ascii="Times New Roman" w:hAnsi="Times New Roman" w:cs="Times New Roman"/>
          <w:sz w:val="24"/>
          <w:szCs w:val="24"/>
        </w:rPr>
      </w:pPr>
      <w:r>
        <w:rPr>
          <w:rFonts w:ascii="Times New Roman" w:hAnsi="Times New Roman" w:cs="Times New Roman"/>
          <w:sz w:val="24"/>
          <w:szCs w:val="24"/>
        </w:rPr>
        <w:t>3.NF.1</w:t>
      </w:r>
    </w:p>
    <w:p w:rsidR="003E0B82" w:rsidRPr="003E0B82" w:rsidRDefault="003E0B82" w:rsidP="003E0B82">
      <w:pPr>
        <w:spacing w:line="240" w:lineRule="auto"/>
        <w:rPr>
          <w:rFonts w:ascii="Times New Roman" w:hAnsi="Times New Roman" w:cs="Times New Roman"/>
          <w:sz w:val="24"/>
          <w:szCs w:val="24"/>
        </w:rPr>
      </w:pPr>
      <w:r>
        <w:rPr>
          <w:rFonts w:ascii="Times New Roman" w:hAnsi="Times New Roman" w:cs="Times New Roman"/>
          <w:sz w:val="24"/>
          <w:szCs w:val="24"/>
        </w:rPr>
        <w:t>-</w:t>
      </w:r>
      <w:r w:rsidRPr="003E0B82">
        <w:rPr>
          <w:rFonts w:ascii="Times New Roman" w:hAnsi="Times New Roman" w:cs="Times New Roman"/>
          <w:sz w:val="24"/>
          <w:szCs w:val="24"/>
        </w:rPr>
        <w:t>Understand a fraction 1/</w:t>
      </w:r>
      <w:r w:rsidRPr="003E0B82">
        <w:rPr>
          <w:rFonts w:ascii="Times New Roman" w:hAnsi="Times New Roman" w:cs="Times New Roman"/>
          <w:iCs/>
          <w:sz w:val="24"/>
          <w:szCs w:val="24"/>
        </w:rPr>
        <w:t>b</w:t>
      </w:r>
      <w:r w:rsidRPr="003E0B82">
        <w:rPr>
          <w:rFonts w:ascii="Times New Roman" w:hAnsi="Times New Roman" w:cs="Times New Roman"/>
          <w:sz w:val="24"/>
          <w:szCs w:val="24"/>
        </w:rPr>
        <w:t xml:space="preserve"> as the quantity formed by 1 part when a whole is partitioned into </w:t>
      </w:r>
      <w:r w:rsidRPr="003E0B82">
        <w:rPr>
          <w:rFonts w:ascii="Times New Roman" w:hAnsi="Times New Roman" w:cs="Times New Roman"/>
          <w:i/>
          <w:iCs/>
          <w:sz w:val="24"/>
          <w:szCs w:val="24"/>
        </w:rPr>
        <w:t>b</w:t>
      </w:r>
      <w:r w:rsidRPr="003E0B82">
        <w:rPr>
          <w:rFonts w:ascii="Times New Roman" w:hAnsi="Times New Roman" w:cs="Times New Roman"/>
          <w:sz w:val="24"/>
          <w:szCs w:val="24"/>
        </w:rPr>
        <w:t xml:space="preserve"> equal parts; understand a fraction </w:t>
      </w:r>
      <w:r w:rsidRPr="003E0B82">
        <w:rPr>
          <w:rFonts w:ascii="Times New Roman" w:hAnsi="Times New Roman" w:cs="Times New Roman"/>
          <w:iCs/>
          <w:sz w:val="24"/>
          <w:szCs w:val="24"/>
        </w:rPr>
        <w:t>a/b</w:t>
      </w:r>
      <w:r w:rsidRPr="003E0B82">
        <w:rPr>
          <w:rFonts w:ascii="Times New Roman" w:hAnsi="Times New Roman" w:cs="Times New Roman"/>
          <w:sz w:val="24"/>
          <w:szCs w:val="24"/>
        </w:rPr>
        <w:t xml:space="preserve"> as the quantity formed by </w:t>
      </w:r>
      <w:r w:rsidRPr="003E0B82">
        <w:rPr>
          <w:rFonts w:ascii="Times New Roman" w:hAnsi="Times New Roman" w:cs="Times New Roman"/>
          <w:i/>
          <w:iCs/>
          <w:sz w:val="24"/>
          <w:szCs w:val="24"/>
        </w:rPr>
        <w:t>a</w:t>
      </w:r>
      <w:r w:rsidRPr="003E0B82">
        <w:rPr>
          <w:rFonts w:ascii="Times New Roman" w:hAnsi="Times New Roman" w:cs="Times New Roman"/>
          <w:sz w:val="24"/>
          <w:szCs w:val="24"/>
        </w:rPr>
        <w:t xml:space="preserve"> parts of size 1/</w:t>
      </w:r>
      <w:r w:rsidRPr="003E0B82">
        <w:rPr>
          <w:rFonts w:ascii="Times New Roman" w:hAnsi="Times New Roman" w:cs="Times New Roman"/>
          <w:iCs/>
          <w:sz w:val="24"/>
          <w:szCs w:val="24"/>
        </w:rPr>
        <w:t>b</w:t>
      </w:r>
      <w:r w:rsidRPr="003E0B82">
        <w:rPr>
          <w:rFonts w:ascii="Times New Roman" w:hAnsi="Times New Roman" w:cs="Times New Roman"/>
          <w:sz w:val="24"/>
          <w:szCs w:val="24"/>
        </w:rPr>
        <w:t>.</w:t>
      </w:r>
    </w:p>
    <w:p w:rsidR="000D2CB2" w:rsidRPr="000D2CB2" w:rsidRDefault="000D2CB2" w:rsidP="00D161DB">
      <w:pPr>
        <w:spacing w:line="240" w:lineRule="auto"/>
        <w:rPr>
          <w:rFonts w:ascii="Times New Roman" w:hAnsi="Times New Roman" w:cs="Times New Roman"/>
          <w:sz w:val="24"/>
          <w:szCs w:val="24"/>
        </w:rPr>
      </w:pPr>
    </w:p>
    <w:p w:rsidR="000D2CB2" w:rsidRPr="000D2CB2" w:rsidRDefault="000D2CB2" w:rsidP="000E0715">
      <w:pPr>
        <w:spacing w:line="240" w:lineRule="auto"/>
        <w:rPr>
          <w:rFonts w:ascii="Times New Roman" w:hAnsi="Times New Roman" w:cs="Times New Roman"/>
          <w:b/>
          <w:sz w:val="24"/>
          <w:szCs w:val="24"/>
        </w:rPr>
      </w:pPr>
    </w:p>
    <w:p w:rsidR="000D2CB2" w:rsidRDefault="002A43A5" w:rsidP="000E0715">
      <w:pPr>
        <w:spacing w:line="240" w:lineRule="auto"/>
        <w:rPr>
          <w:rFonts w:ascii="Times New Roman" w:hAnsi="Times New Roman" w:cs="Times New Roman"/>
          <w:b/>
          <w:sz w:val="24"/>
          <w:szCs w:val="24"/>
        </w:rPr>
      </w:pPr>
      <w:r>
        <w:rPr>
          <w:rFonts w:ascii="Times New Roman" w:hAnsi="Times New Roman" w:cs="Times New Roman"/>
          <w:b/>
          <w:sz w:val="24"/>
          <w:szCs w:val="24"/>
        </w:rPr>
        <w:t>OBJECTIVES</w:t>
      </w:r>
    </w:p>
    <w:p w:rsidR="004C51C0" w:rsidRPr="00054401" w:rsidRDefault="000D2CB2" w:rsidP="00054401">
      <w:pPr>
        <w:spacing w:line="240" w:lineRule="auto"/>
        <w:rPr>
          <w:rFonts w:ascii="Times New Roman" w:hAnsi="Times New Roman" w:cs="Times New Roman"/>
          <w:sz w:val="24"/>
          <w:szCs w:val="24"/>
        </w:rPr>
      </w:pPr>
      <w:r>
        <w:rPr>
          <w:rFonts w:ascii="Times New Roman" w:hAnsi="Times New Roman" w:cs="Times New Roman"/>
          <w:sz w:val="24"/>
          <w:szCs w:val="24"/>
        </w:rPr>
        <w:t>Students will:</w:t>
      </w:r>
    </w:p>
    <w:p w:rsidR="003E0B82" w:rsidRDefault="003E0B82" w:rsidP="003E0B8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Be able to place parts of a whole together to make a whole</w:t>
      </w:r>
    </w:p>
    <w:p w:rsidR="00105316" w:rsidRDefault="00105316" w:rsidP="003E0B8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Be able to depict 1/8, 1/6, ¼, and ½ based upon shapes representing those fractions</w:t>
      </w:r>
    </w:p>
    <w:p w:rsidR="00FC7B62" w:rsidRPr="003E0B82" w:rsidRDefault="00FC7B62" w:rsidP="003E0B82">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Know which fractions are bigger than others based on denominator</w:t>
      </w:r>
    </w:p>
    <w:p w:rsidR="00C71B48" w:rsidRDefault="00880763" w:rsidP="00880763">
      <w:pPr>
        <w:spacing w:line="240" w:lineRule="auto"/>
        <w:rPr>
          <w:rFonts w:ascii="Times New Roman" w:hAnsi="Times New Roman" w:cs="Times New Roman"/>
          <w:sz w:val="24"/>
          <w:szCs w:val="24"/>
        </w:rPr>
      </w:pPr>
      <w:r>
        <w:rPr>
          <w:rFonts w:ascii="Times New Roman" w:hAnsi="Times New Roman" w:cs="Times New Roman"/>
          <w:sz w:val="24"/>
          <w:szCs w:val="24"/>
        </w:rPr>
        <w:t>(The students will have prior knowl</w:t>
      </w:r>
      <w:r w:rsidR="00721604">
        <w:rPr>
          <w:rFonts w:ascii="Times New Roman" w:hAnsi="Times New Roman" w:cs="Times New Roman"/>
          <w:sz w:val="24"/>
          <w:szCs w:val="24"/>
        </w:rPr>
        <w:t>edge of the general key terms, such as numerator and denominator.</w:t>
      </w:r>
      <w:r w:rsidR="00054401">
        <w:rPr>
          <w:rFonts w:ascii="Times New Roman" w:hAnsi="Times New Roman" w:cs="Times New Roman"/>
          <w:sz w:val="24"/>
          <w:szCs w:val="24"/>
        </w:rPr>
        <w:t xml:space="preserve"> Students </w:t>
      </w:r>
      <w:r w:rsidR="00721604">
        <w:rPr>
          <w:rFonts w:ascii="Times New Roman" w:hAnsi="Times New Roman" w:cs="Times New Roman"/>
          <w:sz w:val="24"/>
          <w:szCs w:val="24"/>
        </w:rPr>
        <w:t xml:space="preserve">will </w:t>
      </w:r>
      <w:r w:rsidR="00054401">
        <w:rPr>
          <w:rFonts w:ascii="Times New Roman" w:hAnsi="Times New Roman" w:cs="Times New Roman"/>
          <w:sz w:val="24"/>
          <w:szCs w:val="24"/>
        </w:rPr>
        <w:t>also have prior knowledge that the wholes can be different sizes and still have the same fraction of equal parts.</w:t>
      </w:r>
      <w:r w:rsidR="00010610">
        <w:rPr>
          <w:rFonts w:ascii="Times New Roman" w:hAnsi="Times New Roman" w:cs="Times New Roman"/>
          <w:sz w:val="24"/>
          <w:szCs w:val="24"/>
        </w:rPr>
        <w:t xml:space="preserve"> Lastly, students know that the pieces of a whole have to be equal in size.</w:t>
      </w:r>
      <w:r>
        <w:rPr>
          <w:rFonts w:ascii="Times New Roman" w:hAnsi="Times New Roman" w:cs="Times New Roman"/>
          <w:sz w:val="24"/>
          <w:szCs w:val="24"/>
        </w:rPr>
        <w:t>)</w:t>
      </w:r>
    </w:p>
    <w:p w:rsidR="00920D07" w:rsidRPr="00920D07" w:rsidRDefault="00920D07" w:rsidP="00880763">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*Adapted for a child with a Specific Learning Disability (e.g., Dyscalculia)</w:t>
      </w:r>
      <w:bookmarkStart w:id="0" w:name="_GoBack"/>
      <w:bookmarkEnd w:id="0"/>
      <w:r>
        <w:rPr>
          <w:rFonts w:ascii="Times New Roman" w:hAnsi="Times New Roman" w:cs="Times New Roman"/>
          <w:color w:val="FF0000"/>
          <w:sz w:val="24"/>
          <w:szCs w:val="24"/>
        </w:rPr>
        <w:t xml:space="preserve"> </w:t>
      </w:r>
    </w:p>
    <w:p w:rsidR="00DB74D4" w:rsidRDefault="00DB74D4" w:rsidP="000E0715">
      <w:pPr>
        <w:spacing w:line="240" w:lineRule="auto"/>
        <w:rPr>
          <w:rFonts w:ascii="Times New Roman" w:hAnsi="Times New Roman" w:cs="Times New Roman"/>
          <w:sz w:val="24"/>
          <w:szCs w:val="24"/>
        </w:rPr>
      </w:pPr>
    </w:p>
    <w:p w:rsidR="00DB74D4" w:rsidRDefault="00DB74D4" w:rsidP="000E0715">
      <w:pPr>
        <w:spacing w:line="240" w:lineRule="auto"/>
        <w:rPr>
          <w:rFonts w:ascii="Times New Roman" w:hAnsi="Times New Roman" w:cs="Times New Roman"/>
          <w:b/>
          <w:sz w:val="24"/>
          <w:szCs w:val="24"/>
        </w:rPr>
      </w:pPr>
      <w:r>
        <w:rPr>
          <w:rFonts w:ascii="Times New Roman" w:hAnsi="Times New Roman" w:cs="Times New Roman"/>
          <w:b/>
          <w:sz w:val="24"/>
          <w:szCs w:val="24"/>
        </w:rPr>
        <w:t>LEARNING ACTIVITIES</w:t>
      </w:r>
    </w:p>
    <w:p w:rsidR="005C09CE" w:rsidRDefault="000E0715" w:rsidP="000E0715">
      <w:pPr>
        <w:spacing w:line="240" w:lineRule="auto"/>
        <w:rPr>
          <w:rFonts w:ascii="Times New Roman" w:hAnsi="Times New Roman" w:cs="Times New Roman"/>
          <w:sz w:val="24"/>
          <w:szCs w:val="24"/>
        </w:rPr>
      </w:pPr>
      <w:r>
        <w:rPr>
          <w:rFonts w:ascii="Times New Roman" w:hAnsi="Times New Roman" w:cs="Times New Roman"/>
          <w:sz w:val="24"/>
          <w:szCs w:val="24"/>
        </w:rPr>
        <w:t>Procedure</w:t>
      </w:r>
      <w:r w:rsidR="003B5DBB">
        <w:rPr>
          <w:rFonts w:ascii="Times New Roman" w:hAnsi="Times New Roman" w:cs="Times New Roman"/>
          <w:sz w:val="24"/>
          <w:szCs w:val="24"/>
        </w:rPr>
        <w:t>:</w:t>
      </w:r>
    </w:p>
    <w:p w:rsidR="003B5DBB" w:rsidRDefault="00880763" w:rsidP="00130CF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ATTENTION GETTER: </w:t>
      </w:r>
      <w:r w:rsidR="00130CFF">
        <w:rPr>
          <w:rFonts w:ascii="Times New Roman" w:hAnsi="Times New Roman" w:cs="Times New Roman"/>
          <w:sz w:val="24"/>
          <w:szCs w:val="24"/>
        </w:rPr>
        <w:t xml:space="preserve">Start with playing the “Fractions as a Whole” Video. Play for the students while writing the review on the board. </w:t>
      </w:r>
      <w:r w:rsidR="002041F1">
        <w:rPr>
          <w:rFonts w:ascii="Times New Roman" w:hAnsi="Times New Roman" w:cs="Times New Roman"/>
          <w:sz w:val="24"/>
          <w:szCs w:val="24"/>
        </w:rPr>
        <w:t xml:space="preserve">Remind them to look for new things they may be learning in class today. </w:t>
      </w:r>
      <w:r w:rsidR="00C05063">
        <w:rPr>
          <w:rFonts w:ascii="Times New Roman" w:hAnsi="Times New Roman" w:cs="Times New Roman"/>
          <w:sz w:val="24"/>
          <w:szCs w:val="24"/>
        </w:rPr>
        <w:t xml:space="preserve">(Only play the first minute) </w:t>
      </w:r>
      <w:r w:rsidR="00130CFF">
        <w:rPr>
          <w:rFonts w:ascii="Times New Roman" w:hAnsi="Times New Roman" w:cs="Times New Roman"/>
          <w:sz w:val="24"/>
          <w:szCs w:val="24"/>
        </w:rPr>
        <w:t>(</w:t>
      </w:r>
      <w:hyperlink r:id="rId8" w:history="1">
        <w:r w:rsidR="00130CFF" w:rsidRPr="00A15B5A">
          <w:rPr>
            <w:rStyle w:val="Hyperlink"/>
            <w:rFonts w:ascii="Times New Roman" w:hAnsi="Times New Roman" w:cs="Times New Roman"/>
            <w:sz w:val="24"/>
            <w:szCs w:val="24"/>
          </w:rPr>
          <w:t>http://www.youtube.com/watch?v=DnFrOetuUKg</w:t>
        </w:r>
      </w:hyperlink>
      <w:r w:rsidR="00130CFF">
        <w:rPr>
          <w:rFonts w:ascii="Times New Roman" w:hAnsi="Times New Roman" w:cs="Times New Roman"/>
          <w:sz w:val="24"/>
          <w:szCs w:val="24"/>
        </w:rPr>
        <w:t>)</w:t>
      </w:r>
    </w:p>
    <w:p w:rsidR="00130CFF" w:rsidRDefault="002005F0" w:rsidP="00130CF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After the video is</w:t>
      </w:r>
      <w:r w:rsidR="0044252C">
        <w:rPr>
          <w:rFonts w:ascii="Times New Roman" w:hAnsi="Times New Roman" w:cs="Times New Roman"/>
          <w:sz w:val="24"/>
          <w:szCs w:val="24"/>
        </w:rPr>
        <w:t xml:space="preserve"> played, discuss with the students what you have written on the board:</w:t>
      </w:r>
    </w:p>
    <w:p w:rsidR="0044252C" w:rsidRDefault="0044252C" w:rsidP="0044252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Denominator:</w:t>
      </w:r>
    </w:p>
    <w:p w:rsidR="0044252C" w:rsidRDefault="0044252C" w:rsidP="0044252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Numerator:</w:t>
      </w:r>
    </w:p>
    <w:p w:rsidR="0044252C" w:rsidRDefault="0044252C" w:rsidP="0044252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Parts of a whole:</w:t>
      </w:r>
    </w:p>
    <w:p w:rsidR="0044252C" w:rsidRDefault="0044252C" w:rsidP="0044252C">
      <w:pPr>
        <w:spacing w:line="240" w:lineRule="auto"/>
        <w:ind w:left="720"/>
        <w:rPr>
          <w:rFonts w:ascii="Times New Roman" w:hAnsi="Times New Roman" w:cs="Times New Roman"/>
          <w:sz w:val="24"/>
          <w:szCs w:val="24"/>
        </w:rPr>
      </w:pPr>
      <w:r>
        <w:rPr>
          <w:rFonts w:ascii="Times New Roman" w:hAnsi="Times New Roman" w:cs="Times New Roman"/>
          <w:sz w:val="24"/>
          <w:szCs w:val="24"/>
        </w:rPr>
        <w:t>And review the definitions of these words to refresh their memory.</w:t>
      </w:r>
    </w:p>
    <w:p w:rsidR="00025F4A" w:rsidRPr="00025F4A" w:rsidRDefault="005033BA" w:rsidP="00025F4A">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025F4A">
        <w:rPr>
          <w:rFonts w:ascii="Times New Roman" w:hAnsi="Times New Roman" w:cs="Times New Roman"/>
          <w:sz w:val="24"/>
          <w:szCs w:val="24"/>
        </w:rPr>
        <w:t>ACTIVITY</w:t>
      </w:r>
      <w:r>
        <w:rPr>
          <w:rFonts w:ascii="Times New Roman" w:hAnsi="Times New Roman" w:cs="Times New Roman"/>
          <w:sz w:val="24"/>
          <w:szCs w:val="24"/>
        </w:rPr>
        <w:t>: Draw a few students’ names to come up to the board as volunteers. Ask each student how many kids are in their family (including themselves). Explain that this is the denominator. Then have them say “I am one out o</w:t>
      </w:r>
      <w:r w:rsidR="002041F1">
        <w:rPr>
          <w:rFonts w:ascii="Times New Roman" w:hAnsi="Times New Roman" w:cs="Times New Roman"/>
          <w:sz w:val="24"/>
          <w:szCs w:val="24"/>
        </w:rPr>
        <w:t>f______ kids in my family”. They are</w:t>
      </w:r>
      <w:r>
        <w:rPr>
          <w:rFonts w:ascii="Times New Roman" w:hAnsi="Times New Roman" w:cs="Times New Roman"/>
          <w:sz w:val="24"/>
          <w:szCs w:val="24"/>
        </w:rPr>
        <w:t xml:space="preserve"> the numerator.</w:t>
      </w:r>
      <w:r w:rsidR="00797232">
        <w:rPr>
          <w:rFonts w:ascii="Times New Roman" w:hAnsi="Times New Roman" w:cs="Times New Roman"/>
          <w:sz w:val="24"/>
          <w:szCs w:val="24"/>
        </w:rPr>
        <w:t xml:space="preserve"> This shows them that they can use fractions on a </w:t>
      </w:r>
      <w:r w:rsidR="00797232">
        <w:rPr>
          <w:rFonts w:ascii="Times New Roman" w:hAnsi="Times New Roman" w:cs="Times New Roman"/>
          <w:sz w:val="24"/>
          <w:szCs w:val="24"/>
        </w:rPr>
        <w:lastRenderedPageBreak/>
        <w:t>day to day basis, which will get them excited and interested to learn more about the topic.</w:t>
      </w:r>
      <w:r>
        <w:rPr>
          <w:rFonts w:ascii="Times New Roman" w:hAnsi="Times New Roman" w:cs="Times New Roman"/>
          <w:sz w:val="24"/>
          <w:szCs w:val="24"/>
        </w:rPr>
        <w:t xml:space="preserve"> </w:t>
      </w:r>
      <w:r>
        <w:rPr>
          <w:rFonts w:ascii="Times New Roman" w:hAnsi="Times New Roman" w:cs="Times New Roman"/>
          <w:color w:val="FF0000"/>
          <w:sz w:val="24"/>
          <w:szCs w:val="24"/>
        </w:rPr>
        <w:t>Draw the example on the board in shape form so that it is easier to visualize.</w:t>
      </w:r>
    </w:p>
    <w:p w:rsidR="003E2E26" w:rsidRPr="00325351" w:rsidRDefault="00B66A9A" w:rsidP="0032535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After the children sit back down, d</w:t>
      </w:r>
      <w:r w:rsidR="00C6497C">
        <w:rPr>
          <w:rFonts w:ascii="Times New Roman" w:hAnsi="Times New Roman" w:cs="Times New Roman"/>
          <w:sz w:val="24"/>
          <w:szCs w:val="24"/>
        </w:rPr>
        <w:t xml:space="preserve">raw an example of a fraction on the </w:t>
      </w:r>
      <w:r w:rsidR="0048048A">
        <w:rPr>
          <w:rFonts w:ascii="Times New Roman" w:hAnsi="Times New Roman" w:cs="Times New Roman"/>
          <w:sz w:val="24"/>
          <w:szCs w:val="24"/>
        </w:rPr>
        <w:t xml:space="preserve">board, making sure that they see that the parts are all the SAME SIZE. </w:t>
      </w:r>
    </w:p>
    <w:p w:rsidR="003E2E26" w:rsidRPr="003E2E26" w:rsidRDefault="003E2E26" w:rsidP="003E2E26">
      <w:pPr>
        <w:pStyle w:val="ListParagraph"/>
        <w:spacing w:line="240" w:lineRule="auto"/>
        <w:ind w:left="1440"/>
        <w:rPr>
          <w:rFonts w:ascii="Times New Roman" w:hAnsi="Times New Roman" w:cs="Times New Roman"/>
          <w:sz w:val="24"/>
          <w:szCs w:val="24"/>
        </w:rPr>
      </w:pPr>
    </w:p>
    <w:p w:rsidR="0048048A" w:rsidRPr="0044252C" w:rsidRDefault="00A7110B" w:rsidP="0048048A">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9E6034" wp14:editId="53DD7239">
                <wp:simplePos x="0" y="0"/>
                <wp:positionH relativeFrom="column">
                  <wp:posOffset>1285864</wp:posOffset>
                </wp:positionH>
                <wp:positionV relativeFrom="paragraph">
                  <wp:posOffset>121414</wp:posOffset>
                </wp:positionV>
                <wp:extent cx="2138766" cy="348712"/>
                <wp:effectExtent l="0" t="0" r="13970" b="13335"/>
                <wp:wrapNone/>
                <wp:docPr id="6" name="Rectangle 6"/>
                <wp:cNvGraphicFramePr/>
                <a:graphic xmlns:a="http://schemas.openxmlformats.org/drawingml/2006/main">
                  <a:graphicData uri="http://schemas.microsoft.com/office/word/2010/wordprocessingShape">
                    <wps:wsp>
                      <wps:cNvSpPr/>
                      <wps:spPr>
                        <a:xfrm>
                          <a:off x="0" y="0"/>
                          <a:ext cx="2138766" cy="34871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8724B" id="Rectangle 6" o:spid="_x0000_s1026" style="position:absolute;margin-left:101.25pt;margin-top:9.55pt;width:168.4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" fillcolor="white [3201]" strokecolor="#70ad47 [3209]"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D36454" wp14:editId="7FBCB631">
                <wp:simplePos x="0" y="0"/>
                <wp:positionH relativeFrom="column">
                  <wp:posOffset>2704217</wp:posOffset>
                </wp:positionH>
                <wp:positionV relativeFrom="paragraph">
                  <wp:posOffset>106292</wp:posOffset>
                </wp:positionV>
                <wp:extent cx="7749" cy="348486"/>
                <wp:effectExtent l="0" t="0" r="30480" b="33020"/>
                <wp:wrapNone/>
                <wp:docPr id="8" name="Straight Connector 8"/>
                <wp:cNvGraphicFramePr/>
                <a:graphic xmlns:a="http://schemas.openxmlformats.org/drawingml/2006/main">
                  <a:graphicData uri="http://schemas.microsoft.com/office/word/2010/wordprocessingShape">
                    <wps:wsp>
                      <wps:cNvCnPr/>
                      <wps:spPr>
                        <a:xfrm>
                          <a:off x="0" y="0"/>
                          <a:ext cx="7749" cy="3484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6396B"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95pt,8.35pt" to="213.5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A6612D" wp14:editId="5AEABA10">
                <wp:simplePos x="0" y="0"/>
                <wp:positionH relativeFrom="column">
                  <wp:posOffset>1921790</wp:posOffset>
                </wp:positionH>
                <wp:positionV relativeFrom="paragraph">
                  <wp:posOffset>121920</wp:posOffset>
                </wp:positionV>
                <wp:extent cx="7749" cy="356461"/>
                <wp:effectExtent l="0" t="0" r="30480" b="24765"/>
                <wp:wrapNone/>
                <wp:docPr id="7" name="Straight Connector 7"/>
                <wp:cNvGraphicFramePr/>
                <a:graphic xmlns:a="http://schemas.openxmlformats.org/drawingml/2006/main">
                  <a:graphicData uri="http://schemas.microsoft.com/office/word/2010/wordprocessingShape">
                    <wps:wsp>
                      <wps:cNvCnPr/>
                      <wps:spPr>
                        <a:xfrm>
                          <a:off x="0" y="0"/>
                          <a:ext cx="7749" cy="3564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DC42A"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3pt,9.6pt" to="151.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" strokecolor="#5b9bd5 [3204]" strokeweight=".5pt">
                <v:stroke joinstyle="miter"/>
              </v:line>
            </w:pict>
          </mc:Fallback>
        </mc:AlternateContent>
      </w:r>
      <w:r w:rsidR="0048048A">
        <w:rPr>
          <w:rFonts w:ascii="Times New Roman" w:hAnsi="Times New Roman" w:cs="Times New Roman"/>
          <w:sz w:val="24"/>
          <w:szCs w:val="24"/>
        </w:rPr>
        <w:t xml:space="preserve">Ex: </w:t>
      </w:r>
    </w:p>
    <w:p w:rsidR="0044252C" w:rsidRPr="0044252C" w:rsidRDefault="0044252C" w:rsidP="0044252C">
      <w:pPr>
        <w:spacing w:line="240" w:lineRule="auto"/>
        <w:rPr>
          <w:rFonts w:ascii="Times New Roman" w:hAnsi="Times New Roman" w:cs="Times New Roman"/>
          <w:sz w:val="24"/>
          <w:szCs w:val="24"/>
        </w:rPr>
      </w:pPr>
    </w:p>
    <w:p w:rsidR="00F0354A" w:rsidRDefault="00F0354A" w:rsidP="000E0715">
      <w:pPr>
        <w:spacing w:line="240" w:lineRule="auto"/>
        <w:rPr>
          <w:rFonts w:ascii="Times New Roman" w:hAnsi="Times New Roman" w:cs="Times New Roman"/>
          <w:sz w:val="24"/>
          <w:szCs w:val="24"/>
        </w:rPr>
      </w:pPr>
    </w:p>
    <w:p w:rsidR="00F0354A" w:rsidRDefault="00B2504A" w:rsidP="000E0715">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135D004" wp14:editId="487A0684">
                <wp:simplePos x="0" y="0"/>
                <wp:positionH relativeFrom="column">
                  <wp:posOffset>2464037</wp:posOffset>
                </wp:positionH>
                <wp:positionV relativeFrom="paragraph">
                  <wp:posOffset>142627</wp:posOffset>
                </wp:positionV>
                <wp:extent cx="0" cy="356461"/>
                <wp:effectExtent l="0" t="0" r="19050" b="24765"/>
                <wp:wrapNone/>
                <wp:docPr id="11" name="Straight Connector 11"/>
                <wp:cNvGraphicFramePr/>
                <a:graphic xmlns:a="http://schemas.openxmlformats.org/drawingml/2006/main">
                  <a:graphicData uri="http://schemas.microsoft.com/office/word/2010/wordprocessingShape">
                    <wps:wsp>
                      <wps:cNvCnPr/>
                      <wps:spPr>
                        <a:xfrm>
                          <a:off x="0" y="0"/>
                          <a:ext cx="0" cy="3564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BD299"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4pt,11.25pt" to="194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" strokecolor="#5b9bd5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C58C05C" wp14:editId="43D84B0F">
                <wp:simplePos x="0" y="0"/>
                <wp:positionH relativeFrom="column">
                  <wp:posOffset>1735573</wp:posOffset>
                </wp:positionH>
                <wp:positionV relativeFrom="paragraph">
                  <wp:posOffset>158373</wp:posOffset>
                </wp:positionV>
                <wp:extent cx="1100379" cy="340963"/>
                <wp:effectExtent l="0" t="0" r="24130" b="21590"/>
                <wp:wrapNone/>
                <wp:docPr id="9" name="Rectangle 9"/>
                <wp:cNvGraphicFramePr/>
                <a:graphic xmlns:a="http://schemas.openxmlformats.org/drawingml/2006/main">
                  <a:graphicData uri="http://schemas.microsoft.com/office/word/2010/wordprocessingShape">
                    <wps:wsp>
                      <wps:cNvSpPr/>
                      <wps:spPr>
                        <a:xfrm>
                          <a:off x="0" y="0"/>
                          <a:ext cx="1100379" cy="3409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BDCE9" id="Rectangle 9" o:spid="_x0000_s1026" style="position:absolute;margin-left:136.65pt;margin-top:12.45pt;width:86.65pt;height:2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" fillcolor="white [3201]" strokecolor="#70ad47 [3209]"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BC45CC8" wp14:editId="172858CC">
                <wp:simplePos x="0" y="0"/>
                <wp:positionH relativeFrom="column">
                  <wp:posOffset>2061275</wp:posOffset>
                </wp:positionH>
                <wp:positionV relativeFrom="paragraph">
                  <wp:posOffset>158782</wp:posOffset>
                </wp:positionV>
                <wp:extent cx="7749" cy="324862"/>
                <wp:effectExtent l="0" t="0" r="30480" b="37465"/>
                <wp:wrapNone/>
                <wp:docPr id="10" name="Straight Connector 10"/>
                <wp:cNvGraphicFramePr/>
                <a:graphic xmlns:a="http://schemas.openxmlformats.org/drawingml/2006/main">
                  <a:graphicData uri="http://schemas.microsoft.com/office/word/2010/wordprocessingShape">
                    <wps:wsp>
                      <wps:cNvCnPr/>
                      <wps:spPr>
                        <a:xfrm>
                          <a:off x="0" y="0"/>
                          <a:ext cx="7749" cy="3248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E36B2C"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3pt,12.5pt" to="162.9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" strokecolor="#5b9bd5 [3204]" strokeweight=".5pt">
                <v:stroke joinstyle="miter"/>
              </v:line>
            </w:pict>
          </mc:Fallback>
        </mc:AlternateContent>
      </w:r>
    </w:p>
    <w:p w:rsidR="00F0354A" w:rsidRDefault="00F0354A" w:rsidP="00F0354A">
      <w:pPr>
        <w:rPr>
          <w:rFonts w:ascii="Times New Roman" w:hAnsi="Times New Roman" w:cs="Times New Roman"/>
          <w:sz w:val="24"/>
          <w:szCs w:val="24"/>
        </w:rPr>
      </w:pPr>
    </w:p>
    <w:p w:rsidR="000D2CB2" w:rsidRPr="00054401" w:rsidRDefault="00325351" w:rsidP="00054401">
      <w:pPr>
        <w:pStyle w:val="ListParagraph"/>
        <w:numPr>
          <w:ilvl w:val="0"/>
          <w:numId w:val="10"/>
        </w:numPr>
        <w:spacing w:line="240" w:lineRule="auto"/>
        <w:rPr>
          <w:rFonts w:ascii="Times New Roman" w:hAnsi="Times New Roman" w:cs="Times New Roman"/>
          <w:sz w:val="24"/>
          <w:szCs w:val="24"/>
        </w:rPr>
      </w:pPr>
      <w:r w:rsidRPr="00054401">
        <w:rPr>
          <w:rFonts w:ascii="Times New Roman" w:hAnsi="Times New Roman" w:cs="Times New Roman"/>
          <w:sz w:val="24"/>
          <w:szCs w:val="24"/>
        </w:rPr>
        <w:t>Shade in one part of each whole, and have the students discuss in groups whether they think that th</w:t>
      </w:r>
      <w:r w:rsidR="00B66A9A">
        <w:rPr>
          <w:rFonts w:ascii="Times New Roman" w:hAnsi="Times New Roman" w:cs="Times New Roman"/>
          <w:sz w:val="24"/>
          <w:szCs w:val="24"/>
        </w:rPr>
        <w:t>ese fractions are equal or not, or in other words, both equal 1/3.</w:t>
      </w:r>
      <w:r w:rsidRPr="00054401">
        <w:rPr>
          <w:rFonts w:ascii="Times New Roman" w:hAnsi="Times New Roman" w:cs="Times New Roman"/>
          <w:sz w:val="24"/>
          <w:szCs w:val="24"/>
        </w:rPr>
        <w:t xml:space="preserve"> </w:t>
      </w:r>
    </w:p>
    <w:p w:rsidR="007E5187" w:rsidRDefault="007E5187" w:rsidP="007E518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-After discussion, come to conclusion with class that even though the wholes are different sizes, they are both cut up into three equal parts, so they both equal 1/3. </w:t>
      </w:r>
    </w:p>
    <w:p w:rsidR="00B66A9A" w:rsidRDefault="00B66A9A" w:rsidP="007E5187">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-Shows that the size of the parts does not matter; even if one is larger than the other, they both represent 1/3 of the whole.</w:t>
      </w:r>
    </w:p>
    <w:p w:rsidR="00054401" w:rsidRDefault="00356E37" w:rsidP="0005440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Explain the process in order to make a whole.</w:t>
      </w:r>
    </w:p>
    <w:p w:rsidR="00356E37" w:rsidRDefault="00356E37" w:rsidP="00356E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First show a whole divided up into equal parts, for example </w:t>
      </w:r>
      <w:r w:rsidR="00F47D83">
        <w:rPr>
          <w:rFonts w:ascii="Times New Roman" w:hAnsi="Times New Roman" w:cs="Times New Roman"/>
          <w:sz w:val="24"/>
          <w:szCs w:val="24"/>
        </w:rPr>
        <w:t xml:space="preserve">a picture of the color wheel </w:t>
      </w:r>
      <w:r>
        <w:rPr>
          <w:rFonts w:ascii="Times New Roman" w:hAnsi="Times New Roman" w:cs="Times New Roman"/>
          <w:sz w:val="24"/>
          <w:szCs w:val="24"/>
        </w:rPr>
        <w:t>into 6 parts.</w:t>
      </w:r>
      <w:r w:rsidR="00854898">
        <w:rPr>
          <w:rFonts w:ascii="Times New Roman" w:hAnsi="Times New Roman" w:cs="Times New Roman"/>
          <w:sz w:val="24"/>
          <w:szCs w:val="24"/>
        </w:rPr>
        <w:t xml:space="preserve"> </w:t>
      </w:r>
      <w:r w:rsidR="00F47D83" w:rsidRPr="00D97DB5">
        <w:rPr>
          <w:rFonts w:ascii="Times New Roman" w:hAnsi="Times New Roman" w:cs="Times New Roman"/>
          <w:color w:val="FF0000"/>
          <w:sz w:val="24"/>
          <w:szCs w:val="24"/>
        </w:rPr>
        <w:t xml:space="preserve">Place separately from each other on the board, to show they </w:t>
      </w:r>
      <w:r w:rsidR="00D97DB5" w:rsidRPr="00D97DB5">
        <w:rPr>
          <w:rFonts w:ascii="Times New Roman" w:hAnsi="Times New Roman" w:cs="Times New Roman"/>
          <w:color w:val="FF0000"/>
          <w:sz w:val="24"/>
          <w:szCs w:val="24"/>
        </w:rPr>
        <w:t>are not together as a whole yet</w:t>
      </w:r>
    </w:p>
    <w:p w:rsidR="00356E37" w:rsidRDefault="00356E37" w:rsidP="00356E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the children how many parts we need of these pieces to make the shape into </w:t>
      </w:r>
      <w:r w:rsidR="00FD6B78">
        <w:rPr>
          <w:rFonts w:ascii="Times New Roman" w:hAnsi="Times New Roman" w:cs="Times New Roman"/>
          <w:sz w:val="24"/>
          <w:szCs w:val="24"/>
        </w:rPr>
        <w:t>a whole again. (We need 6 parts; place all of the parts together, showing the whole color wheel)</w:t>
      </w:r>
    </w:p>
    <w:p w:rsidR="00F47D83" w:rsidRDefault="00F47D83" w:rsidP="00356E3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that without all 6 pieces, the color wheel is not the whole </w:t>
      </w:r>
      <w:r w:rsidR="00C80DF6">
        <w:rPr>
          <w:rFonts w:ascii="Times New Roman" w:hAnsi="Times New Roman" w:cs="Times New Roman"/>
          <w:sz w:val="24"/>
          <w:szCs w:val="24"/>
        </w:rPr>
        <w:t>color wheel, just a piece of it.</w:t>
      </w:r>
      <w:r w:rsidR="00FD6B78">
        <w:rPr>
          <w:rFonts w:ascii="Times New Roman" w:hAnsi="Times New Roman" w:cs="Times New Roman"/>
          <w:sz w:val="24"/>
          <w:szCs w:val="24"/>
        </w:rPr>
        <w:t xml:space="preserve"> To give an example, take away one piece; it obviously is not a whole color wheel anymore. (This begins to introduce them to adding and subtracting fractions)</w:t>
      </w:r>
    </w:p>
    <w:p w:rsidR="007820EE" w:rsidRDefault="00C05063" w:rsidP="007820EE">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Play the rest of the video, asking the children to pay close attention to the new things that they have not seen before, and not yet learned.</w:t>
      </w:r>
    </w:p>
    <w:p w:rsidR="00C05063" w:rsidRDefault="00C05063" w:rsidP="00C05063">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While playing the video, get the paper plates ready, and the fraction number slips into the drawing hat</w:t>
      </w:r>
    </w:p>
    <w:p w:rsidR="00C05063" w:rsidRDefault="00C05063" w:rsidP="00C05063">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Once the video has stopped, ask the children what they think we will be learning about next (to make it more discussion, have them turn to their group/neighbor and discuss)</w:t>
      </w:r>
    </w:p>
    <w:p w:rsidR="00C05063" w:rsidRDefault="00C05063" w:rsidP="00C05063">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Collaborate as a class, and finally explain to them that what we will be doing next is deciding which fractions are bigger based on the denominator.</w:t>
      </w:r>
    </w:p>
    <w:p w:rsidR="00C05063" w:rsidRDefault="006E490F" w:rsidP="00C0506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Divide the students into groups of three or four, and each group gets one paper plate.</w:t>
      </w:r>
    </w:p>
    <w:p w:rsidR="006E490F" w:rsidRDefault="006E490F" w:rsidP="006E490F">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Have them get out their markers, and together color and draw a “pizza” with all of their favorite toppings on them.</w:t>
      </w:r>
    </w:p>
    <w:p w:rsidR="006E490F" w:rsidRPr="00D97DB5" w:rsidRDefault="006E490F" w:rsidP="006E490F">
      <w:pPr>
        <w:pStyle w:val="ListParagraph"/>
        <w:numPr>
          <w:ilvl w:val="0"/>
          <w:numId w:val="14"/>
        </w:numPr>
        <w:spacing w:line="240" w:lineRule="auto"/>
        <w:rPr>
          <w:rFonts w:ascii="Times New Roman" w:hAnsi="Times New Roman" w:cs="Times New Roman"/>
          <w:color w:val="FF0000"/>
          <w:sz w:val="24"/>
          <w:szCs w:val="24"/>
        </w:rPr>
      </w:pPr>
      <w:r w:rsidRPr="00D97DB5">
        <w:rPr>
          <w:rFonts w:ascii="Times New Roman" w:hAnsi="Times New Roman" w:cs="Times New Roman"/>
          <w:color w:val="FF0000"/>
          <w:sz w:val="24"/>
          <w:szCs w:val="24"/>
        </w:rPr>
        <w:t>While they are coloring, play the last part of the video again, just to refresh their memory of what they will be talking about, and getting them to guess about what they will be doing next.</w:t>
      </w:r>
      <w:r w:rsidR="00FD7A55">
        <w:rPr>
          <w:rFonts w:ascii="Times New Roman" w:hAnsi="Times New Roman" w:cs="Times New Roman"/>
          <w:color w:val="FF0000"/>
          <w:sz w:val="24"/>
          <w:szCs w:val="24"/>
        </w:rPr>
        <w:t>:</w:t>
      </w:r>
    </w:p>
    <w:p w:rsidR="006E490F" w:rsidRDefault="006E490F" w:rsidP="006E490F">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After about 5-10 minutes, assign each gro</w:t>
      </w:r>
      <w:r w:rsidR="006B1411">
        <w:rPr>
          <w:rFonts w:ascii="Times New Roman" w:hAnsi="Times New Roman" w:cs="Times New Roman"/>
          <w:sz w:val="24"/>
          <w:szCs w:val="24"/>
        </w:rPr>
        <w:t>up to a number (2</w:t>
      </w:r>
      <w:r>
        <w:rPr>
          <w:rFonts w:ascii="Times New Roman" w:hAnsi="Times New Roman" w:cs="Times New Roman"/>
          <w:sz w:val="24"/>
          <w:szCs w:val="24"/>
        </w:rPr>
        <w:t>, 4, 6, or 8). With this number, the group will have to divide their pizza into that many equal pieces</w:t>
      </w:r>
      <w:r w:rsidR="00182E32">
        <w:rPr>
          <w:rFonts w:ascii="Times New Roman" w:hAnsi="Times New Roman" w:cs="Times New Roman"/>
          <w:sz w:val="24"/>
          <w:szCs w:val="24"/>
        </w:rPr>
        <w:t>.</w:t>
      </w:r>
    </w:p>
    <w:p w:rsidR="00182E32" w:rsidRDefault="00182E32" w:rsidP="006E490F">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Once they have completed this, have one student from each group come up to the board and tape their pizza to the white board.</w:t>
      </w:r>
    </w:p>
    <w:p w:rsidR="00182E32" w:rsidRDefault="00182E32" w:rsidP="00182E32">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Together, we will go pizza by pizza and show a fraction that is equal to having one slice (e.g., 1 slice from the 6 slice pizza = 1/6)</w:t>
      </w:r>
      <w:r w:rsidR="006B1411">
        <w:rPr>
          <w:rFonts w:ascii="Times New Roman" w:hAnsi="Times New Roman" w:cs="Times New Roman"/>
          <w:sz w:val="24"/>
          <w:szCs w:val="24"/>
        </w:rPr>
        <w:t xml:space="preserve"> </w:t>
      </w:r>
      <w:r w:rsidR="006B1411">
        <w:rPr>
          <w:rFonts w:ascii="Times New Roman" w:hAnsi="Times New Roman" w:cs="Times New Roman"/>
          <w:color w:val="FF0000"/>
          <w:sz w:val="24"/>
          <w:szCs w:val="24"/>
        </w:rPr>
        <w:t>As we go fraction by fraction, place a cut out of the piece for each pizza to show the fraction of one slice.</w:t>
      </w:r>
    </w:p>
    <w:p w:rsidR="00182E32" w:rsidRDefault="00182E32" w:rsidP="00182E32">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the students if they were really hungry for lunch and they wanted the biggest slice of pizza, which slice </w:t>
      </w:r>
      <w:r w:rsidR="0043556C">
        <w:rPr>
          <w:rFonts w:ascii="Times New Roman" w:hAnsi="Times New Roman" w:cs="Times New Roman"/>
          <w:sz w:val="24"/>
          <w:szCs w:val="24"/>
        </w:rPr>
        <w:t>they would</w:t>
      </w:r>
      <w:r>
        <w:rPr>
          <w:rFonts w:ascii="Times New Roman" w:hAnsi="Times New Roman" w:cs="Times New Roman"/>
          <w:sz w:val="24"/>
          <w:szCs w:val="24"/>
        </w:rPr>
        <w:t xml:space="preserve"> have. (obviously the ½ slice)</w:t>
      </w:r>
    </w:p>
    <w:p w:rsidR="00182E32" w:rsidRDefault="009B7704" w:rsidP="00D81A59">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will show </w:t>
      </w:r>
      <w:r w:rsidR="00182E32" w:rsidRPr="00D81A59">
        <w:rPr>
          <w:rFonts w:ascii="Times New Roman" w:hAnsi="Times New Roman" w:cs="Times New Roman"/>
          <w:sz w:val="24"/>
          <w:szCs w:val="24"/>
        </w:rPr>
        <w:t xml:space="preserve">them then that it is not the </w:t>
      </w:r>
      <w:r w:rsidR="00182E32" w:rsidRPr="00D81A59">
        <w:rPr>
          <w:rFonts w:ascii="Times New Roman" w:hAnsi="Times New Roman" w:cs="Times New Roman"/>
          <w:i/>
          <w:sz w:val="24"/>
          <w:szCs w:val="24"/>
        </w:rPr>
        <w:t>larger</w:t>
      </w:r>
      <w:r w:rsidR="00182E32" w:rsidRPr="00D81A59">
        <w:rPr>
          <w:rFonts w:ascii="Times New Roman" w:hAnsi="Times New Roman" w:cs="Times New Roman"/>
          <w:sz w:val="24"/>
          <w:szCs w:val="24"/>
        </w:rPr>
        <w:t xml:space="preserve"> the number on the bottom (the denominator) the larger the piece. It is actually the </w:t>
      </w:r>
      <w:r w:rsidR="00182E32" w:rsidRPr="00D81A59">
        <w:rPr>
          <w:rFonts w:ascii="Times New Roman" w:hAnsi="Times New Roman" w:cs="Times New Roman"/>
          <w:i/>
          <w:sz w:val="24"/>
          <w:szCs w:val="24"/>
        </w:rPr>
        <w:t xml:space="preserve">smaller </w:t>
      </w:r>
      <w:r w:rsidR="00D81A59" w:rsidRPr="00D81A59">
        <w:rPr>
          <w:rFonts w:ascii="Times New Roman" w:hAnsi="Times New Roman" w:cs="Times New Roman"/>
          <w:sz w:val="24"/>
          <w:szCs w:val="24"/>
        </w:rPr>
        <w:t>the denominator, the larger the piece of pizza.</w:t>
      </w:r>
    </w:p>
    <w:p w:rsidR="000219F0" w:rsidRPr="000219F0" w:rsidRDefault="00585F58" w:rsidP="000219F0">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CONCLUSION: Review all that has been tau</w:t>
      </w:r>
      <w:r w:rsidR="000219F0">
        <w:rPr>
          <w:rFonts w:ascii="Times New Roman" w:hAnsi="Times New Roman" w:cs="Times New Roman"/>
          <w:sz w:val="24"/>
          <w:szCs w:val="24"/>
        </w:rPr>
        <w:t>ght today.</w:t>
      </w:r>
      <w:r w:rsidR="00A81C0E">
        <w:rPr>
          <w:rFonts w:ascii="Times New Roman" w:hAnsi="Times New Roman" w:cs="Times New Roman"/>
          <w:sz w:val="24"/>
          <w:szCs w:val="24"/>
        </w:rPr>
        <w:t xml:space="preserve"> </w:t>
      </w:r>
      <w:r w:rsidR="00A81C0E">
        <w:rPr>
          <w:rFonts w:ascii="Times New Roman" w:hAnsi="Times New Roman" w:cs="Times New Roman"/>
          <w:color w:val="FF0000"/>
          <w:sz w:val="24"/>
          <w:szCs w:val="24"/>
        </w:rPr>
        <w:t>Have them turn to their neighbor and quiz each other on the below sample questions to create more interaction and one on one review.</w:t>
      </w:r>
    </w:p>
    <w:p w:rsidR="00585F58" w:rsidRPr="004749A1" w:rsidRDefault="000219F0" w:rsidP="00585F58">
      <w:pPr>
        <w:pStyle w:val="ListParagraph"/>
        <w:numPr>
          <w:ilvl w:val="0"/>
          <w:numId w:val="20"/>
        </w:numPr>
        <w:spacing w:line="240" w:lineRule="auto"/>
        <w:rPr>
          <w:rFonts w:ascii="Times New Roman" w:hAnsi="Times New Roman" w:cs="Times New Roman"/>
          <w:i/>
          <w:sz w:val="24"/>
          <w:szCs w:val="24"/>
        </w:rPr>
      </w:pPr>
      <w:r w:rsidRPr="004749A1">
        <w:rPr>
          <w:rFonts w:ascii="Times New Roman" w:hAnsi="Times New Roman" w:cs="Times New Roman"/>
          <w:i/>
          <w:sz w:val="24"/>
          <w:szCs w:val="24"/>
        </w:rPr>
        <w:t>A who</w:t>
      </w:r>
      <w:r w:rsidR="009970AF" w:rsidRPr="004749A1">
        <w:rPr>
          <w:rFonts w:ascii="Times New Roman" w:hAnsi="Times New Roman" w:cs="Times New Roman"/>
          <w:i/>
          <w:sz w:val="24"/>
          <w:szCs w:val="24"/>
        </w:rPr>
        <w:t>le can be divided into parts. W</w:t>
      </w:r>
      <w:r w:rsidRPr="004749A1">
        <w:rPr>
          <w:rFonts w:ascii="Times New Roman" w:hAnsi="Times New Roman" w:cs="Times New Roman"/>
          <w:i/>
          <w:sz w:val="24"/>
          <w:szCs w:val="24"/>
        </w:rPr>
        <w:t>hat is important</w:t>
      </w:r>
      <w:r w:rsidR="009970AF" w:rsidRPr="004749A1">
        <w:rPr>
          <w:rFonts w:ascii="Times New Roman" w:hAnsi="Times New Roman" w:cs="Times New Roman"/>
          <w:i/>
          <w:sz w:val="24"/>
          <w:szCs w:val="24"/>
        </w:rPr>
        <w:t xml:space="preserve"> to remember about these parts?</w:t>
      </w:r>
      <w:r w:rsidRPr="004749A1">
        <w:rPr>
          <w:rFonts w:ascii="Times New Roman" w:hAnsi="Times New Roman" w:cs="Times New Roman"/>
          <w:i/>
          <w:sz w:val="24"/>
          <w:szCs w:val="24"/>
        </w:rPr>
        <w:t xml:space="preserve"> (They much be equal parts)</w:t>
      </w:r>
    </w:p>
    <w:p w:rsidR="000219F0" w:rsidRPr="004749A1" w:rsidRDefault="000219F0" w:rsidP="00585F58">
      <w:pPr>
        <w:pStyle w:val="ListParagraph"/>
        <w:numPr>
          <w:ilvl w:val="0"/>
          <w:numId w:val="20"/>
        </w:numPr>
        <w:spacing w:line="240" w:lineRule="auto"/>
        <w:rPr>
          <w:rFonts w:ascii="Times New Roman" w:hAnsi="Times New Roman" w:cs="Times New Roman"/>
          <w:i/>
          <w:sz w:val="24"/>
          <w:szCs w:val="24"/>
        </w:rPr>
      </w:pPr>
      <w:r w:rsidRPr="004749A1">
        <w:rPr>
          <w:rFonts w:ascii="Times New Roman" w:hAnsi="Times New Roman" w:cs="Times New Roman"/>
          <w:i/>
          <w:sz w:val="24"/>
          <w:szCs w:val="24"/>
        </w:rPr>
        <w:t>If we have a whole that is divided into sixths, how many pa</w:t>
      </w:r>
      <w:r w:rsidR="009970AF" w:rsidRPr="004749A1">
        <w:rPr>
          <w:rFonts w:ascii="Times New Roman" w:hAnsi="Times New Roman" w:cs="Times New Roman"/>
          <w:i/>
          <w:sz w:val="24"/>
          <w:szCs w:val="24"/>
        </w:rPr>
        <w:t>rts do we need to make a whole?</w:t>
      </w:r>
      <w:r w:rsidRPr="004749A1">
        <w:rPr>
          <w:rFonts w:ascii="Times New Roman" w:hAnsi="Times New Roman" w:cs="Times New Roman"/>
          <w:i/>
          <w:sz w:val="24"/>
          <w:szCs w:val="24"/>
        </w:rPr>
        <w:t xml:space="preserve"> (Six)</w:t>
      </w:r>
    </w:p>
    <w:p w:rsidR="00585F58" w:rsidRDefault="00585F58" w:rsidP="00585F58">
      <w:pPr>
        <w:spacing w:line="240" w:lineRule="auto"/>
        <w:rPr>
          <w:rFonts w:ascii="Times New Roman" w:hAnsi="Times New Roman" w:cs="Times New Roman"/>
          <w:b/>
          <w:sz w:val="24"/>
          <w:szCs w:val="24"/>
        </w:rPr>
      </w:pPr>
      <w:r>
        <w:rPr>
          <w:rFonts w:ascii="Times New Roman" w:hAnsi="Times New Roman" w:cs="Times New Roman"/>
          <w:b/>
          <w:sz w:val="24"/>
          <w:szCs w:val="24"/>
        </w:rPr>
        <w:t>ASSESSMENT</w:t>
      </w:r>
    </w:p>
    <w:p w:rsidR="00585F58" w:rsidRDefault="00D50D82" w:rsidP="00D50D82">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To test how well my students retained the new lessons today, I will give them the “Fraction Action” worksheet to practice their ability to identify the above objectives. (</w:t>
      </w:r>
      <w:hyperlink r:id="rId9" w:history="1">
        <w:r w:rsidRPr="00D872BF">
          <w:rPr>
            <w:rStyle w:val="Hyperlink"/>
            <w:rFonts w:ascii="Times New Roman" w:hAnsi="Times New Roman" w:cs="Times New Roman"/>
            <w:sz w:val="24"/>
            <w:szCs w:val="24"/>
          </w:rPr>
          <w:t>http://www.jumpstart.com/common/fraction-action-view)-</w:t>
        </w:r>
      </w:hyperlink>
      <w:r>
        <w:rPr>
          <w:rFonts w:ascii="Times New Roman" w:hAnsi="Times New Roman" w:cs="Times New Roman"/>
          <w:sz w:val="24"/>
          <w:szCs w:val="24"/>
        </w:rPr>
        <w:t xml:space="preserve"> This worksheet will test their ability to match the fraction to the shape it describes (e.g., 1/6 matches up to the shape that has 6 parts with one part shaded in) </w:t>
      </w:r>
    </w:p>
    <w:p w:rsidR="003C038E" w:rsidRPr="00585F58" w:rsidRDefault="003C038E" w:rsidP="00E3092A">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 will also hand out</w:t>
      </w:r>
      <w:r w:rsidR="002813AA">
        <w:rPr>
          <w:rFonts w:ascii="Times New Roman" w:hAnsi="Times New Roman" w:cs="Times New Roman"/>
          <w:sz w:val="24"/>
          <w:szCs w:val="24"/>
        </w:rPr>
        <w:t xml:space="preserve"> the “Equal or Not Equal Parts” activity to assess the students on how well they can pick out shapes that are not divided into equal pieces.</w:t>
      </w:r>
      <w:r w:rsidR="00E3092A">
        <w:rPr>
          <w:rFonts w:ascii="Times New Roman" w:hAnsi="Times New Roman" w:cs="Times New Roman"/>
          <w:sz w:val="24"/>
          <w:szCs w:val="24"/>
        </w:rPr>
        <w:t xml:space="preserve"> (</w:t>
      </w:r>
      <w:hyperlink r:id="rId10" w:history="1">
        <w:r w:rsidR="00E3092A" w:rsidRPr="00D872BF">
          <w:rPr>
            <w:rStyle w:val="Hyperlink"/>
            <w:rFonts w:ascii="Times New Roman" w:hAnsi="Times New Roman" w:cs="Times New Roman"/>
            <w:sz w:val="24"/>
            <w:szCs w:val="24"/>
          </w:rPr>
          <w:t>http://www.teacherspayteachers.com/Product/Equal-Parts-or-Unequal-Parts-Cut-and-Paste-Worksheets-718926</w:t>
        </w:r>
      </w:hyperlink>
      <w:r w:rsidR="00E3092A">
        <w:rPr>
          <w:rFonts w:ascii="Times New Roman" w:hAnsi="Times New Roman" w:cs="Times New Roman"/>
          <w:sz w:val="24"/>
          <w:szCs w:val="24"/>
        </w:rPr>
        <w:t xml:space="preserve">) </w:t>
      </w:r>
      <w:r w:rsidR="00087C30">
        <w:rPr>
          <w:rFonts w:ascii="Times New Roman" w:hAnsi="Times New Roman" w:cs="Times New Roman"/>
          <w:color w:val="FF0000"/>
          <w:sz w:val="24"/>
          <w:szCs w:val="24"/>
        </w:rPr>
        <w:t>If necessary, have them work in groups of 2 so they can assist each other and help each other understand the questions.</w:t>
      </w:r>
      <w:r w:rsidR="001C47F9">
        <w:rPr>
          <w:rFonts w:ascii="Times New Roman" w:hAnsi="Times New Roman" w:cs="Times New Roman"/>
          <w:color w:val="FF0000"/>
          <w:sz w:val="24"/>
          <w:szCs w:val="24"/>
        </w:rPr>
        <w:t xml:space="preserve"> (These worksheets will provide hands on and visual explanations and assessment)</w:t>
      </w:r>
    </w:p>
    <w:p w:rsidR="00160E06" w:rsidRDefault="00160E06" w:rsidP="00160E0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To add another visual for the child</w:t>
      </w:r>
      <w:r w:rsidR="00E3092A">
        <w:rPr>
          <w:rFonts w:ascii="Times New Roman" w:hAnsi="Times New Roman" w:cs="Times New Roman"/>
          <w:sz w:val="24"/>
          <w:szCs w:val="24"/>
        </w:rPr>
        <w:t>ren and assess their understanding, I will bring out “Fraction Fruits”.</w:t>
      </w:r>
    </w:p>
    <w:p w:rsidR="00160E06" w:rsidRDefault="00160E06" w:rsidP="00160E0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(Have apples cut into fourths, bananas in sixths, cuties into eighths</w:t>
      </w:r>
      <w:r w:rsidR="008A1A53">
        <w:rPr>
          <w:rFonts w:ascii="Times New Roman" w:hAnsi="Times New Roman" w:cs="Times New Roman"/>
          <w:sz w:val="24"/>
          <w:szCs w:val="24"/>
        </w:rPr>
        <w:t>)</w:t>
      </w:r>
    </w:p>
    <w:p w:rsidR="008A1A53" w:rsidRDefault="00E3092A" w:rsidP="00160E0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Divide</w:t>
      </w:r>
      <w:r w:rsidR="008A1A53">
        <w:rPr>
          <w:rFonts w:ascii="Times New Roman" w:hAnsi="Times New Roman" w:cs="Times New Roman"/>
          <w:sz w:val="24"/>
          <w:szCs w:val="24"/>
        </w:rPr>
        <w:t xml:space="preserve"> the students in their groups, and handout one whole of each fruit to each group.</w:t>
      </w:r>
      <w:r w:rsidR="007066E5">
        <w:rPr>
          <w:rFonts w:ascii="Times New Roman" w:hAnsi="Times New Roman" w:cs="Times New Roman"/>
          <w:sz w:val="24"/>
          <w:szCs w:val="24"/>
        </w:rPr>
        <w:t xml:space="preserve"> </w:t>
      </w:r>
    </w:p>
    <w:p w:rsidR="00585F58" w:rsidRPr="003741C5" w:rsidRDefault="00E3092A" w:rsidP="00160E0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On the board, write the fractions (1/8, 1/6, ¼) </w:t>
      </w:r>
      <w:r>
        <w:rPr>
          <w:rFonts w:ascii="Times New Roman" w:hAnsi="Times New Roman" w:cs="Times New Roman"/>
          <w:color w:val="FF0000"/>
          <w:sz w:val="24"/>
          <w:szCs w:val="24"/>
        </w:rPr>
        <w:t>Print out pictures of the fruits to place next to the fruits, so the fractions can be associated with the specific fruit.</w:t>
      </w:r>
    </w:p>
    <w:p w:rsidR="003741C5" w:rsidRDefault="00F967F8" w:rsidP="00160E0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Ask the students to place the fruit slices on the paper plate handed out to show their answers.</w:t>
      </w:r>
    </w:p>
    <w:p w:rsidR="00F967F8" w:rsidRDefault="00F967F8" w:rsidP="00160E06">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Explain that we want to compare wholes of different sizes of fruits, and show the sizes of the different denominators.</w:t>
      </w:r>
    </w:p>
    <w:p w:rsidR="00F967F8" w:rsidRDefault="00F967F8" w:rsidP="00F967F8">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Questions:</w:t>
      </w:r>
    </w:p>
    <w:p w:rsidR="00F967F8" w:rsidRDefault="00F967F8" w:rsidP="00F967F8">
      <w:pPr>
        <w:pStyle w:val="ListParagraph"/>
        <w:spacing w:line="240" w:lineRule="auto"/>
        <w:ind w:left="1440"/>
        <w:rPr>
          <w:rFonts w:ascii="Times New Roman" w:hAnsi="Times New Roman" w:cs="Times New Roman"/>
          <w:i/>
          <w:sz w:val="24"/>
          <w:szCs w:val="24"/>
        </w:rPr>
      </w:pPr>
      <w:r>
        <w:rPr>
          <w:rFonts w:ascii="Times New Roman" w:hAnsi="Times New Roman" w:cs="Times New Roman"/>
          <w:sz w:val="24"/>
          <w:szCs w:val="24"/>
        </w:rPr>
        <w:t>-</w:t>
      </w:r>
      <w:r w:rsidR="00D045ED">
        <w:rPr>
          <w:rFonts w:ascii="Times New Roman" w:hAnsi="Times New Roman" w:cs="Times New Roman"/>
          <w:i/>
          <w:sz w:val="24"/>
          <w:szCs w:val="24"/>
        </w:rPr>
        <w:t>Compare 1/6</w:t>
      </w:r>
      <w:r>
        <w:rPr>
          <w:rFonts w:ascii="Times New Roman" w:hAnsi="Times New Roman" w:cs="Times New Roman"/>
          <w:i/>
          <w:sz w:val="24"/>
          <w:szCs w:val="24"/>
        </w:rPr>
        <w:t xml:space="preserve"> of the banana and ¼ of the apple: which fraction is bigger?</w:t>
      </w:r>
    </w:p>
    <w:p w:rsidR="00F967F8" w:rsidRDefault="00F967F8" w:rsidP="00F967F8">
      <w:pPr>
        <w:pStyle w:val="ListParagraph"/>
        <w:spacing w:line="240" w:lineRule="auto"/>
        <w:ind w:left="1440"/>
        <w:rPr>
          <w:rFonts w:ascii="Times New Roman" w:hAnsi="Times New Roman" w:cs="Times New Roman"/>
          <w:i/>
          <w:sz w:val="24"/>
          <w:szCs w:val="24"/>
        </w:rPr>
      </w:pPr>
      <w:r>
        <w:rPr>
          <w:rFonts w:ascii="Times New Roman" w:hAnsi="Times New Roman" w:cs="Times New Roman"/>
          <w:i/>
          <w:sz w:val="24"/>
          <w:szCs w:val="24"/>
        </w:rPr>
        <w:t>-How many parts of the orange do we need to piece together to make the orange a whole?</w:t>
      </w:r>
    </w:p>
    <w:p w:rsidR="00F967F8" w:rsidRDefault="00F967F8" w:rsidP="00F967F8">
      <w:pPr>
        <w:pStyle w:val="ListParagraph"/>
        <w:spacing w:line="240" w:lineRule="auto"/>
        <w:ind w:left="1440"/>
        <w:rPr>
          <w:rFonts w:ascii="Times New Roman" w:hAnsi="Times New Roman" w:cs="Times New Roman"/>
          <w:i/>
          <w:sz w:val="24"/>
          <w:szCs w:val="24"/>
        </w:rPr>
      </w:pPr>
      <w:r>
        <w:rPr>
          <w:rFonts w:ascii="Times New Roman" w:hAnsi="Times New Roman" w:cs="Times New Roman"/>
          <w:i/>
          <w:sz w:val="24"/>
          <w:szCs w:val="24"/>
        </w:rPr>
        <w:t>-</w:t>
      </w:r>
      <w:r w:rsidR="00D045ED">
        <w:rPr>
          <w:rFonts w:ascii="Times New Roman" w:hAnsi="Times New Roman" w:cs="Times New Roman"/>
          <w:i/>
          <w:sz w:val="24"/>
          <w:szCs w:val="24"/>
        </w:rPr>
        <w:t>Compare the ¼ of the apple and the 1/8 of the orange: which fraction is smaller?</w:t>
      </w:r>
    </w:p>
    <w:p w:rsidR="00D045ED" w:rsidRDefault="00D045ED" w:rsidP="00F967F8">
      <w:pPr>
        <w:pStyle w:val="ListParagraph"/>
        <w:spacing w:line="240" w:lineRule="auto"/>
        <w:ind w:left="1440"/>
        <w:rPr>
          <w:rFonts w:ascii="Times New Roman" w:hAnsi="Times New Roman" w:cs="Times New Roman"/>
          <w:i/>
          <w:sz w:val="24"/>
          <w:szCs w:val="24"/>
        </w:rPr>
      </w:pPr>
      <w:r>
        <w:rPr>
          <w:rFonts w:ascii="Times New Roman" w:hAnsi="Times New Roman" w:cs="Times New Roman"/>
          <w:i/>
          <w:sz w:val="24"/>
          <w:szCs w:val="24"/>
        </w:rPr>
        <w:lastRenderedPageBreak/>
        <w:t xml:space="preserve">-Order the fractions (using the fruit slice) from the LARGEST fraction to the SMALLEST. </w:t>
      </w:r>
    </w:p>
    <w:p w:rsidR="00D044D8" w:rsidRDefault="00D044D8" w:rsidP="00F967F8">
      <w:pPr>
        <w:pStyle w:val="ListParagraph"/>
        <w:spacing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-Have the children quiz each other at their own tables to increase </w:t>
      </w:r>
      <w:r w:rsidR="0080113F">
        <w:rPr>
          <w:rFonts w:ascii="Times New Roman" w:hAnsi="Times New Roman" w:cs="Times New Roman"/>
          <w:i/>
          <w:sz w:val="24"/>
          <w:szCs w:val="24"/>
        </w:rPr>
        <w:t>interaction with one another!</w:t>
      </w:r>
    </w:p>
    <w:p w:rsidR="006C6BFB" w:rsidRPr="00F91A14" w:rsidRDefault="00F91A14" w:rsidP="00F91A14">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 Children will then be able to snack on their fruit fractions, and as we snack, I will ask if they have any parts of the lesson that they want to review</w:t>
      </w:r>
      <w:r w:rsidR="00FE3B69">
        <w:rPr>
          <w:rFonts w:ascii="Times New Roman" w:hAnsi="Times New Roman" w:cs="Times New Roman"/>
          <w:sz w:val="24"/>
          <w:szCs w:val="24"/>
        </w:rPr>
        <w:t xml:space="preserve"> or still do not understand</w:t>
      </w:r>
      <w:r>
        <w:rPr>
          <w:rFonts w:ascii="Times New Roman" w:hAnsi="Times New Roman" w:cs="Times New Roman"/>
          <w:sz w:val="24"/>
          <w:szCs w:val="24"/>
        </w:rPr>
        <w:t>. If any, we will discuss them using the whiteboard as a visual aid.</w:t>
      </w:r>
    </w:p>
    <w:sectPr w:rsidR="006C6BFB" w:rsidRPr="00F91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50" w:rsidRDefault="00A10E50" w:rsidP="00F0354A">
      <w:pPr>
        <w:spacing w:line="240" w:lineRule="auto"/>
      </w:pPr>
      <w:r>
        <w:separator/>
      </w:r>
    </w:p>
  </w:endnote>
  <w:endnote w:type="continuationSeparator" w:id="0">
    <w:p w:rsidR="00A10E50" w:rsidRDefault="00A10E50" w:rsidP="00F03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50" w:rsidRDefault="00A10E50" w:rsidP="00F0354A">
      <w:pPr>
        <w:spacing w:line="240" w:lineRule="auto"/>
      </w:pPr>
      <w:r>
        <w:separator/>
      </w:r>
    </w:p>
  </w:footnote>
  <w:footnote w:type="continuationSeparator" w:id="0">
    <w:p w:rsidR="00A10E50" w:rsidRDefault="00A10E50" w:rsidP="00F035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0B21"/>
    <w:multiLevelType w:val="hybridMultilevel"/>
    <w:tmpl w:val="4BE6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D1123"/>
    <w:multiLevelType w:val="hybridMultilevel"/>
    <w:tmpl w:val="557CCA02"/>
    <w:lvl w:ilvl="0" w:tplc="A0A4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777D4"/>
    <w:multiLevelType w:val="hybridMultilevel"/>
    <w:tmpl w:val="D8304CD4"/>
    <w:lvl w:ilvl="0" w:tplc="E66415C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3A1058"/>
    <w:multiLevelType w:val="hybridMultilevel"/>
    <w:tmpl w:val="415E0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086816"/>
    <w:multiLevelType w:val="hybridMultilevel"/>
    <w:tmpl w:val="B71E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1173B"/>
    <w:multiLevelType w:val="hybridMultilevel"/>
    <w:tmpl w:val="66B48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8E3AD8"/>
    <w:multiLevelType w:val="hybridMultilevel"/>
    <w:tmpl w:val="441C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96EEC"/>
    <w:multiLevelType w:val="hybridMultilevel"/>
    <w:tmpl w:val="56101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E4182"/>
    <w:multiLevelType w:val="hybridMultilevel"/>
    <w:tmpl w:val="2EB8AEAC"/>
    <w:lvl w:ilvl="0" w:tplc="7D2A4EB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062B5E"/>
    <w:multiLevelType w:val="hybridMultilevel"/>
    <w:tmpl w:val="974E18F0"/>
    <w:lvl w:ilvl="0" w:tplc="EF4615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5324AF"/>
    <w:multiLevelType w:val="hybridMultilevel"/>
    <w:tmpl w:val="E99A6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0B6ED7"/>
    <w:multiLevelType w:val="hybridMultilevel"/>
    <w:tmpl w:val="E99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91F7C"/>
    <w:multiLevelType w:val="hybridMultilevel"/>
    <w:tmpl w:val="AD28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529AB"/>
    <w:multiLevelType w:val="hybridMultilevel"/>
    <w:tmpl w:val="9AFC55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EC06B2A"/>
    <w:multiLevelType w:val="hybridMultilevel"/>
    <w:tmpl w:val="16FAD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076C9A"/>
    <w:multiLevelType w:val="hybridMultilevel"/>
    <w:tmpl w:val="5F60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33D48"/>
    <w:multiLevelType w:val="hybridMultilevel"/>
    <w:tmpl w:val="595A6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D377A"/>
    <w:multiLevelType w:val="hybridMultilevel"/>
    <w:tmpl w:val="BB649194"/>
    <w:lvl w:ilvl="0" w:tplc="33080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823A85"/>
    <w:multiLevelType w:val="hybridMultilevel"/>
    <w:tmpl w:val="68E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55848"/>
    <w:multiLevelType w:val="hybridMultilevel"/>
    <w:tmpl w:val="00A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2"/>
  </w:num>
  <w:num w:numId="4">
    <w:abstractNumId w:val="17"/>
  </w:num>
  <w:num w:numId="5">
    <w:abstractNumId w:val="9"/>
  </w:num>
  <w:num w:numId="6">
    <w:abstractNumId w:val="13"/>
  </w:num>
  <w:num w:numId="7">
    <w:abstractNumId w:val="11"/>
  </w:num>
  <w:num w:numId="8">
    <w:abstractNumId w:val="0"/>
  </w:num>
  <w:num w:numId="9">
    <w:abstractNumId w:val="18"/>
  </w:num>
  <w:num w:numId="10">
    <w:abstractNumId w:val="6"/>
  </w:num>
  <w:num w:numId="11">
    <w:abstractNumId w:val="10"/>
  </w:num>
  <w:num w:numId="12">
    <w:abstractNumId w:val="14"/>
  </w:num>
  <w:num w:numId="13">
    <w:abstractNumId w:val="7"/>
  </w:num>
  <w:num w:numId="14">
    <w:abstractNumId w:val="3"/>
  </w:num>
  <w:num w:numId="15">
    <w:abstractNumId w:val="19"/>
  </w:num>
  <w:num w:numId="16">
    <w:abstractNumId w:val="5"/>
  </w:num>
  <w:num w:numId="17">
    <w:abstractNumId w:val="16"/>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A9"/>
    <w:rsid w:val="00010610"/>
    <w:rsid w:val="000219F0"/>
    <w:rsid w:val="00025F4A"/>
    <w:rsid w:val="0005117C"/>
    <w:rsid w:val="00054401"/>
    <w:rsid w:val="00087C30"/>
    <w:rsid w:val="000C02F4"/>
    <w:rsid w:val="000D2CB2"/>
    <w:rsid w:val="000E0715"/>
    <w:rsid w:val="00105316"/>
    <w:rsid w:val="00130CFF"/>
    <w:rsid w:val="00160E06"/>
    <w:rsid w:val="00182E32"/>
    <w:rsid w:val="001C47F9"/>
    <w:rsid w:val="002005F0"/>
    <w:rsid w:val="002041F1"/>
    <w:rsid w:val="002813AA"/>
    <w:rsid w:val="002A43A5"/>
    <w:rsid w:val="002B13AE"/>
    <w:rsid w:val="002E5FDB"/>
    <w:rsid w:val="00325351"/>
    <w:rsid w:val="00343EB8"/>
    <w:rsid w:val="00356E37"/>
    <w:rsid w:val="003741C5"/>
    <w:rsid w:val="003B5DBB"/>
    <w:rsid w:val="003C038E"/>
    <w:rsid w:val="003E0B82"/>
    <w:rsid w:val="003E2E26"/>
    <w:rsid w:val="0043556C"/>
    <w:rsid w:val="0044252C"/>
    <w:rsid w:val="004749A1"/>
    <w:rsid w:val="0048048A"/>
    <w:rsid w:val="004B41D8"/>
    <w:rsid w:val="004C51C0"/>
    <w:rsid w:val="005033BA"/>
    <w:rsid w:val="005749AE"/>
    <w:rsid w:val="00585F58"/>
    <w:rsid w:val="005C09CE"/>
    <w:rsid w:val="00603A02"/>
    <w:rsid w:val="00661D32"/>
    <w:rsid w:val="0067397C"/>
    <w:rsid w:val="006960A9"/>
    <w:rsid w:val="006B1411"/>
    <w:rsid w:val="006C6BFB"/>
    <w:rsid w:val="006E490F"/>
    <w:rsid w:val="007066E5"/>
    <w:rsid w:val="0072063E"/>
    <w:rsid w:val="00721604"/>
    <w:rsid w:val="007820EE"/>
    <w:rsid w:val="00797232"/>
    <w:rsid w:val="007E5187"/>
    <w:rsid w:val="007F65B3"/>
    <w:rsid w:val="0080113F"/>
    <w:rsid w:val="00805313"/>
    <w:rsid w:val="00854898"/>
    <w:rsid w:val="00880763"/>
    <w:rsid w:val="008A1A53"/>
    <w:rsid w:val="008A639A"/>
    <w:rsid w:val="00920D07"/>
    <w:rsid w:val="00963C69"/>
    <w:rsid w:val="009970AF"/>
    <w:rsid w:val="009B7704"/>
    <w:rsid w:val="00A10E50"/>
    <w:rsid w:val="00A20F14"/>
    <w:rsid w:val="00A6550F"/>
    <w:rsid w:val="00A7110B"/>
    <w:rsid w:val="00A81C0E"/>
    <w:rsid w:val="00B2504A"/>
    <w:rsid w:val="00B66A9A"/>
    <w:rsid w:val="00B83E69"/>
    <w:rsid w:val="00BF2198"/>
    <w:rsid w:val="00C05063"/>
    <w:rsid w:val="00C6497C"/>
    <w:rsid w:val="00C71B48"/>
    <w:rsid w:val="00C80DF6"/>
    <w:rsid w:val="00CA684D"/>
    <w:rsid w:val="00CE315F"/>
    <w:rsid w:val="00D044D8"/>
    <w:rsid w:val="00D045ED"/>
    <w:rsid w:val="00D161DB"/>
    <w:rsid w:val="00D50D82"/>
    <w:rsid w:val="00D54CFC"/>
    <w:rsid w:val="00D67A1A"/>
    <w:rsid w:val="00D81A59"/>
    <w:rsid w:val="00D97DB5"/>
    <w:rsid w:val="00DB74D4"/>
    <w:rsid w:val="00E3092A"/>
    <w:rsid w:val="00ED6AA3"/>
    <w:rsid w:val="00F0354A"/>
    <w:rsid w:val="00F47D83"/>
    <w:rsid w:val="00F91A14"/>
    <w:rsid w:val="00F967F8"/>
    <w:rsid w:val="00FC7B62"/>
    <w:rsid w:val="00FD6B78"/>
    <w:rsid w:val="00FD7A55"/>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B0A5-4160-4FF5-A097-F3B76C18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B2"/>
    <w:pPr>
      <w:ind w:left="720"/>
      <w:contextualSpacing/>
    </w:pPr>
  </w:style>
  <w:style w:type="character" w:styleId="Hyperlink">
    <w:name w:val="Hyperlink"/>
    <w:basedOn w:val="DefaultParagraphFont"/>
    <w:uiPriority w:val="99"/>
    <w:unhideWhenUsed/>
    <w:rsid w:val="00130CFF"/>
    <w:rPr>
      <w:color w:val="0563C1" w:themeColor="hyperlink"/>
      <w:u w:val="single"/>
    </w:rPr>
  </w:style>
  <w:style w:type="paragraph" w:styleId="Header">
    <w:name w:val="header"/>
    <w:basedOn w:val="Normal"/>
    <w:link w:val="HeaderChar"/>
    <w:uiPriority w:val="99"/>
    <w:unhideWhenUsed/>
    <w:rsid w:val="00F0354A"/>
    <w:pPr>
      <w:tabs>
        <w:tab w:val="center" w:pos="4680"/>
        <w:tab w:val="right" w:pos="9360"/>
      </w:tabs>
      <w:spacing w:line="240" w:lineRule="auto"/>
    </w:pPr>
  </w:style>
  <w:style w:type="character" w:customStyle="1" w:styleId="HeaderChar">
    <w:name w:val="Header Char"/>
    <w:basedOn w:val="DefaultParagraphFont"/>
    <w:link w:val="Header"/>
    <w:uiPriority w:val="99"/>
    <w:rsid w:val="00F0354A"/>
  </w:style>
  <w:style w:type="paragraph" w:styleId="Footer">
    <w:name w:val="footer"/>
    <w:basedOn w:val="Normal"/>
    <w:link w:val="FooterChar"/>
    <w:uiPriority w:val="99"/>
    <w:unhideWhenUsed/>
    <w:rsid w:val="00F0354A"/>
    <w:pPr>
      <w:tabs>
        <w:tab w:val="center" w:pos="4680"/>
        <w:tab w:val="right" w:pos="9360"/>
      </w:tabs>
      <w:spacing w:line="240" w:lineRule="auto"/>
    </w:pPr>
  </w:style>
  <w:style w:type="character" w:customStyle="1" w:styleId="FooterChar">
    <w:name w:val="Footer Char"/>
    <w:basedOn w:val="DefaultParagraphFont"/>
    <w:link w:val="Footer"/>
    <w:uiPriority w:val="99"/>
    <w:rsid w:val="00F0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nFrOetuU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cherspayteachers.com/Product/Equal-Parts-or-Unequal-Parts-Cut-and-Paste-Worksheets-718926" TargetMode="External"/><Relationship Id="rId4" Type="http://schemas.openxmlformats.org/officeDocument/2006/relationships/settings" Target="settings.xml"/><Relationship Id="rId9" Type="http://schemas.openxmlformats.org/officeDocument/2006/relationships/hyperlink" Target="http://www.jumpstart.com/common/fraction-action-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0AA3-D5D7-49AF-BD00-3E6DDCD4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dc:creator>
  <cp:keywords/>
  <dc:description/>
  <cp:lastModifiedBy>catherine j</cp:lastModifiedBy>
  <cp:revision>110</cp:revision>
  <dcterms:created xsi:type="dcterms:W3CDTF">2014-02-17T21:59:00Z</dcterms:created>
  <dcterms:modified xsi:type="dcterms:W3CDTF">2014-02-21T04:57:00Z</dcterms:modified>
</cp:coreProperties>
</file>